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E0" w:rsidRDefault="002B0BE0" w:rsidP="002B0BE0">
      <w:pPr>
        <w:shd w:val="clear" w:color="auto" w:fill="FFFFFF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333300"/>
          <w:kern w:val="36"/>
          <w:sz w:val="28"/>
          <w:szCs w:val="28"/>
          <w:lang w:eastAsia="ru-RU"/>
        </w:rPr>
      </w:pPr>
      <w:bookmarkStart w:id="0" w:name="_GoBack"/>
      <w:r w:rsidRPr="002B0BE0">
        <w:rPr>
          <w:rFonts w:ascii="Times New Roman" w:eastAsia="Times New Roman" w:hAnsi="Times New Roman" w:cs="Times New Roman"/>
          <w:b/>
          <w:bCs/>
          <w:color w:val="333300"/>
          <w:kern w:val="36"/>
          <w:sz w:val="28"/>
          <w:szCs w:val="28"/>
          <w:lang w:eastAsia="ru-RU"/>
        </w:rPr>
        <w:t xml:space="preserve">Порядок использования архивных документов </w:t>
      </w:r>
    </w:p>
    <w:p w:rsidR="00032431" w:rsidRDefault="002B0BE0" w:rsidP="002B0BE0">
      <w:pPr>
        <w:shd w:val="clear" w:color="auto" w:fill="FFFFFF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333300"/>
          <w:kern w:val="36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b/>
          <w:bCs/>
          <w:color w:val="333300"/>
          <w:kern w:val="36"/>
          <w:sz w:val="28"/>
          <w:szCs w:val="28"/>
          <w:lang w:eastAsia="ru-RU"/>
        </w:rPr>
        <w:t>в</w:t>
      </w:r>
      <w:r w:rsidR="00032431">
        <w:rPr>
          <w:rFonts w:ascii="Times New Roman" w:eastAsia="Times New Roman" w:hAnsi="Times New Roman" w:cs="Times New Roman"/>
          <w:b/>
          <w:bCs/>
          <w:color w:val="333300"/>
          <w:kern w:val="36"/>
          <w:sz w:val="28"/>
          <w:szCs w:val="28"/>
          <w:lang w:eastAsia="ru-RU"/>
        </w:rPr>
        <w:t xml:space="preserve"> муниципальном казенном учреждении</w:t>
      </w:r>
    </w:p>
    <w:p w:rsidR="00032431" w:rsidRDefault="00032431" w:rsidP="002B0BE0">
      <w:pPr>
        <w:shd w:val="clear" w:color="auto" w:fill="FFFFFF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3333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00"/>
          <w:kern w:val="36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00"/>
          <w:kern w:val="36"/>
          <w:sz w:val="28"/>
          <w:szCs w:val="28"/>
          <w:lang w:eastAsia="ru-RU"/>
        </w:rPr>
        <w:t>Лабинский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00"/>
          <w:kern w:val="36"/>
          <w:sz w:val="28"/>
          <w:szCs w:val="28"/>
          <w:lang w:eastAsia="ru-RU"/>
        </w:rPr>
        <w:t xml:space="preserve"> район </w:t>
      </w:r>
    </w:p>
    <w:p w:rsidR="002B0BE0" w:rsidRPr="002B0BE0" w:rsidRDefault="00032431" w:rsidP="002B0BE0">
      <w:pPr>
        <w:shd w:val="clear" w:color="auto" w:fill="FFFFFF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3333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00"/>
          <w:kern w:val="36"/>
          <w:sz w:val="28"/>
          <w:szCs w:val="28"/>
          <w:lang w:eastAsia="ru-RU"/>
        </w:rPr>
        <w:t xml:space="preserve">«Архив муниципального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00"/>
          <w:kern w:val="36"/>
          <w:sz w:val="28"/>
          <w:szCs w:val="28"/>
          <w:lang w:eastAsia="ru-RU"/>
        </w:rPr>
        <w:t xml:space="preserve">образования </w:t>
      </w:r>
      <w:r w:rsidR="002B0BE0">
        <w:rPr>
          <w:rFonts w:ascii="Times New Roman" w:eastAsia="Times New Roman" w:hAnsi="Times New Roman" w:cs="Times New Roman"/>
          <w:b/>
          <w:bCs/>
          <w:color w:val="333300"/>
          <w:kern w:val="36"/>
          <w:sz w:val="28"/>
          <w:szCs w:val="28"/>
          <w:lang w:eastAsia="ru-RU"/>
        </w:rPr>
        <w:t xml:space="preserve"> </w:t>
      </w:r>
      <w:proofErr w:type="spellStart"/>
      <w:r w:rsidR="002B0BE0">
        <w:rPr>
          <w:rFonts w:ascii="Times New Roman" w:eastAsia="Times New Roman" w:hAnsi="Times New Roman" w:cs="Times New Roman"/>
          <w:b/>
          <w:bCs/>
          <w:color w:val="333300"/>
          <w:kern w:val="36"/>
          <w:sz w:val="28"/>
          <w:szCs w:val="28"/>
          <w:lang w:eastAsia="ru-RU"/>
        </w:rPr>
        <w:t>Лабинский</w:t>
      </w:r>
      <w:proofErr w:type="spellEnd"/>
      <w:proofErr w:type="gramEnd"/>
      <w:r w:rsidR="002B0BE0">
        <w:rPr>
          <w:rFonts w:ascii="Times New Roman" w:eastAsia="Times New Roman" w:hAnsi="Times New Roman" w:cs="Times New Roman"/>
          <w:b/>
          <w:bCs/>
          <w:color w:val="333300"/>
          <w:kern w:val="36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olor w:val="333300"/>
          <w:kern w:val="36"/>
          <w:sz w:val="28"/>
          <w:szCs w:val="28"/>
          <w:lang w:eastAsia="ru-RU"/>
        </w:rPr>
        <w:t>»</w:t>
      </w:r>
      <w:bookmarkEnd w:id="0"/>
      <w:r w:rsidR="002B0BE0" w:rsidRPr="002B0BE0">
        <w:rPr>
          <w:rFonts w:ascii="Times New Roman" w:eastAsia="Times New Roman" w:hAnsi="Times New Roman" w:cs="Times New Roman"/>
          <w:b/>
          <w:bCs/>
          <w:color w:val="333300"/>
          <w:kern w:val="36"/>
          <w:sz w:val="28"/>
          <w:szCs w:val="28"/>
          <w:lang w:eastAsia="ru-RU"/>
        </w:rPr>
        <w:t xml:space="preserve"> </w:t>
      </w:r>
    </w:p>
    <w:p w:rsidR="002B0BE0" w:rsidRDefault="002B0BE0" w:rsidP="002B0BE0">
      <w:pPr>
        <w:shd w:val="clear" w:color="auto" w:fill="FFFFFF"/>
        <w:spacing w:after="0" w:line="240" w:lineRule="auto"/>
        <w:ind w:right="-284"/>
        <w:jc w:val="both"/>
        <w:outlineLvl w:val="3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</w:p>
    <w:p w:rsidR="007202BA" w:rsidRDefault="007202BA" w:rsidP="002B0BE0">
      <w:pPr>
        <w:shd w:val="clear" w:color="auto" w:fill="FFFFFF"/>
        <w:spacing w:after="0" w:line="240" w:lineRule="auto"/>
        <w:ind w:right="-284"/>
        <w:jc w:val="both"/>
        <w:outlineLvl w:val="3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outlineLvl w:val="3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I. Общие положения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Порядок использования архивных документов в</w:t>
      </w:r>
      <w:r w:rsidR="00A5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«Архив МО </w:t>
      </w:r>
      <w:proofErr w:type="spellStart"/>
      <w:r w:rsidR="0003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Лабинский</w:t>
      </w:r>
      <w:proofErr w:type="spellEnd"/>
      <w:r w:rsidR="0003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Порядок) разработан в соответствии с Федеральным законом от 22.10.2004 № 125-ФЗ «Об архивном деле в Российской Федерации» (Собрание законодательства Российской Федерации 2004, № 43, ст. 4169; 2006, № 50, ст. 5280; 2007, № 49, ст. 6079; 2008, № 20, ст. 2253; 2010, № 19, ст. 2291, № 31, ст. 4196; 2013, № 7, ст. 611),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и массовых коммуникаций Российской Федерации от 18.01.2007 № 19 (зарегистрирован Минюстом России 06.03.2007, регистрационный № 9059) и регулирует отношения в части организации работы пользователей в читальных залах государственных и муниципальных архивов.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Порядок регламентирует организацию работы пользователей с документами Архивного фонда Российской Федерации, другими архивными документами, не содержащими сведения, составляющие государственную тайну (далее – дела, документы), и справочно-поисков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средствами к ним в читальном зале</w:t>
      </w: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архива (далее – читальный зал</w:t>
      </w: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Пользователи обладают равными правами на доступ к делам, документам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архива</w:t>
      </w: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– архив</w:t>
      </w: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справочно-поисковым средствам к ним в соответствии с законодательством Российской Федерации.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Плата за посещение читального зала</w:t>
      </w: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пользование делами, документами и справочно-поисковыми средствами к ним не взимается.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Платные услуги пользователям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оказываются</w:t>
      </w: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0BE0" w:rsidRPr="007202BA" w:rsidRDefault="002B0BE0" w:rsidP="007202B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0BE0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II. Порядок допуска пользователя в читальный зал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Пользователь допускается для работы в читальный зал на основании личного заявления или письма направившей его организации, в которых указываются фамилия, имя, отчество пользователя, должность, ученое звание, ученая степень, тема, хронологические рамки и цель исследования.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Пользователь заполняет анкету рекомендованного </w:t>
      </w:r>
      <w:proofErr w:type="gramStart"/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образца  и</w:t>
      </w:r>
      <w:proofErr w:type="gramEnd"/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предъявляет паспорт сотруднику читального зала для идентификации личности.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Разрешение на работу в читальном зале дается руководителем архива или уполномоченным им лицом (далее – руководство архива) на срок не более одного года с оформлением пропуска в читальный зал в установленном порядке.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работы в читальном зале может быть продлен руководством архива по заявлению пользователя. Об изменении темы и хронологических рамок </w:t>
      </w: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исследования пользователь</w:t>
      </w:r>
      <w:r w:rsidR="0072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информирует в письменном виде сотрудника читального зала. </w:t>
      </w: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outlineLvl w:val="3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III. Права и обязанности пользователя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Pr="002B0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Пользователь вправе</w:t>
      </w: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Получать для изучения дела,</w:t>
      </w:r>
      <w:r w:rsidR="0072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в виде подлинников</w:t>
      </w: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копий фонда пользования, прошедшие научное описание, техническое оформление и находящиеся в удовлетворительном физическом состоянии.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Дела, документы, содержащие сведения о личной и семейной тайне гражданина, его частной жизни, выдаются при наличии письменного разрешения гражданина, а после его смерти – с письменного разрешения наследников данного гражданина до истечения 75 лет со дня создания документов. Дела, документы, принятые в архив от собственников или их владельцев, выдаются, если это не противоречит условиям их передачи на хранение.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Подлинники дел, документов при наличии копий фонда пользования выдаются только в случае проведения специальных научных работ по текстологии, </w:t>
      </w:r>
      <w:proofErr w:type="spellStart"/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кодикологии</w:t>
      </w:r>
      <w:proofErr w:type="spellEnd"/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палеографии, изучения водяных знаков и других внешних особенностей документов и организации их фототипического издания с письменного разрешения руководства архива.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Пользоваться справочно-поисковыми средствами к делам, документам, печатными изданиями и другими материалами научно</w:t>
      </w:r>
      <w:r w:rsidR="00B1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справочной библиотеки и справочно-информационного фонда архива по теме исследования.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Получать непосредственно в архиве или с использованием информационно-телекоммуникационных технологий информацию о распорядке работы читального зала, порядке и условиях предоста</w:t>
      </w:r>
      <w:r w:rsidR="0072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вления архивом </w:t>
      </w: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Заказывать непосредственно в архиве или с использованием информационно-телекоммуникационных технологий дела, документы, справочно-поисковые средства к ним по теме исследования для работы в читальном зале.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Заказывать единовременно в течение рабочего дня и получать не позднее чем через 2 рабочих дня со дня оформления заказа: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left="72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20 дел общим объемом не более 1500 листов из архивных фондов государственных органов, органов местного самоуправления и организаций или не более 500 листов из архивных фондов личного происхождения;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left="72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10 единиц хранения аудиовизуальных и электронных документов.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дел, документов, копий фонда пользования, находящихся одновременно у пользователя, не может превышать 20 единиц хранения.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Дела, документы, копии фонда пользования выдаются на срок до одного месяца, подлинники особо ценных дел, документов – на срок не более двух недель.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 Получать описи дел, документов, печатные издания и другие материалы научно-справочной библиотеки и справочно-информационного фонда архива, а также иметь доступ к автоматизированным справочно-поисковым средствам, находящимся в читальном зале, в день заказа.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3.1.7. Получать консультации специалистов архива по составу и содержанию дел, документов и справочно-поисковых средств к ним по теме исследования.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3.1.8. Получать информацию о существующих ограничениях на доступ к отдельным категориям дел, документов по теме исследования, о необходимых процедурах для получения разрешения на доступ к ним, а также о сроках завершения научного описания, технического оформления и/или специальной обработки дел, документов.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3.1.9. Делать выписки из предоставленных дел, документов, справочно-поисковых средств к ним.</w:t>
      </w:r>
    </w:p>
    <w:p w:rsidR="002B0BE0" w:rsidRPr="002B0BE0" w:rsidRDefault="009E77F6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3.1.10</w:t>
      </w:r>
      <w:r w:rsidR="002B0BE0"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Пользоваться оборудованием читального зала, предназначенным для работы пользователей.</w:t>
      </w:r>
    </w:p>
    <w:p w:rsidR="002B0BE0" w:rsidRPr="002B0BE0" w:rsidRDefault="009E77F6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3.1.11</w:t>
      </w:r>
      <w:r w:rsidR="002B0BE0"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Использовать при работе с делами, документами, справочно-поисковыми средствами к ним, </w:t>
      </w:r>
      <w:r w:rsidR="002B0BE0" w:rsidRPr="007202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 исключением</w:t>
      </w:r>
      <w:r w:rsidR="002B0BE0"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копирования, собственные технические средства без звуковых сигналов и без подключения к локальной сети архива или арендовать технические средства архива. Использование собственных технических средств допускается, если это не влияет на работу других пользователей.</w:t>
      </w:r>
    </w:p>
    <w:p w:rsidR="002B0BE0" w:rsidRPr="002B0BE0" w:rsidRDefault="009E77F6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3.1.12</w:t>
      </w:r>
      <w:r w:rsidR="002B0BE0"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Вносить в читальный зал и выносить предметы письма, личные вещи, выписки, сделанные пользователем из дел, документов, справочно-поисковых средств к ним, копии архивных документов, печатных изданий на всех видах носителей, машинописный, рукописный текст, гранки научной работы. Вносить и выносить копии архивных документов, печатные издания, машинописный, рукописный текст, гранки научной работы при наличии специального пропуска.</w:t>
      </w:r>
    </w:p>
    <w:p w:rsidR="002B0BE0" w:rsidRPr="002B0BE0" w:rsidRDefault="009E77F6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3.1.13</w:t>
      </w:r>
      <w:r w:rsidR="002B0BE0"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Привлекать, в случае необходимости, к работе в читальном зале помощников или переводчиков. Оформление сопровождающих пользователя лиц для работы в читальном зале осуществляется на общих основаниях.</w:t>
      </w:r>
    </w:p>
    <w:p w:rsidR="002B0BE0" w:rsidRPr="002B0BE0" w:rsidRDefault="009E77F6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3.1.14</w:t>
      </w:r>
      <w:r w:rsidR="002B0BE0"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Обращаться с предложениями, замечаниями, жалобами по вопросам обслуживания в читальном зале к сотрудникам читального зала, руководству архива.</w:t>
      </w:r>
    </w:p>
    <w:p w:rsidR="002B0BE0" w:rsidRPr="002B0BE0" w:rsidRDefault="009E77F6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3.1.15</w:t>
      </w:r>
      <w:r w:rsidR="002B0BE0"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Предоставлять архиву библиографическую справку</w:t>
      </w:r>
      <w:r w:rsidR="0072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0BE0"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экземпляр издания, подготовленного на основе архивных фондов, для учета архивных документов, введенных в научный оборот.</w:t>
      </w:r>
    </w:p>
    <w:p w:rsidR="002B0BE0" w:rsidRPr="002B0BE0" w:rsidRDefault="009E77F6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3.1.16</w:t>
      </w:r>
      <w:r w:rsidR="002B0BE0"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Обжаловать отказ в выдаче дел, документов и справочно-поисковых средств к ним по теме исследования в соответствии с законодательством Российской Федерации.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2B0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Пользователь обязан: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Соблюдать настоящий Порядок.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Соблюдать распорядок работы читального зала, тишину и чистоту в читальном зале во время работы.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Регистрироваться при каждом посещении в журнале учета посещений читального зала.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3.2.4. Сдавать на хранение при входе в читальный зал верхнюю одежду, сумки размером более 200 x 300 мм, зонты, пакеты и другие предметы, </w:t>
      </w:r>
      <w:r w:rsidR="009E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указанных в пунктах 3.1.11, 3.1.12</w:t>
      </w: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3.2.5. Вносить в читальный зал предметы письма и ли</w:t>
      </w:r>
      <w:r w:rsidR="00A5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чные вещи в прозрачном </w:t>
      </w:r>
      <w:proofErr w:type="gramStart"/>
      <w:r w:rsidR="00A5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пакете </w:t>
      </w: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proofErr w:type="gramEnd"/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сумке размером не более 200 x 300 мм.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Проверять при получении заказанных описей, дел, документов, копий фонда пользования их целостность и сохранность и расписываться в заказе (требовании) за получение каждой (каждого) из них.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Незамедлительно сообщать сотруднику читального зала об обнаружении повреждений или дефектов описей, дел, документов, копий фонда пользования, отсутствии листов, неправильной нумерации, наличии посторонних вложений, не указанных в листах-заверителях полученных дел.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3.2.8. Обеспечивать при пользовании сохранность дел, документов, справочно-поисковых средств к ним, копий фонда пользования.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3.2.9. Заполнять листы использования просмотренных дел, документов.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3.2.10. Сдавать сотруднику читального зала после окончания работы при каждом посещении читального зала, предоставленные ему дела, документы, справочно-поисковые средства к ним, копии фонда пользования, печатные издания и другие материалы научно-справочной библиотеки и справочно-информационного фонда архива.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3.2.11. Соблюдать технические требования обращения с оборудованием, копиями фонда пользования, аудиовизуальными и электронными документами, автоматизированными справочно-поисковыми средствами.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3.2.12. Соблюдать общественный порядок, а также права и законные интересы сотрудников архива и других пользователей.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3.2.13. Выполнять требования сотрудников архива, охранной службы и службы пожарной охраны архива в чрезвычайных ситуациях (пожар, авария, угроза террористического акта).</w:t>
      </w:r>
    </w:p>
    <w:p w:rsidR="002B0BE0" w:rsidRPr="002B0BE0" w:rsidRDefault="002B0BE0" w:rsidP="002B0BE0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3.2.14. Предъя</w:t>
      </w:r>
      <w:r w:rsidR="009E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влять сотруднику архивного отдела</w:t>
      </w: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случае необходимости, имеющиеся материалы и пред</w:t>
      </w:r>
      <w:r w:rsidR="009E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меты, указанные в пунктах 3.1.11, 3.1.12</w:t>
      </w: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0BE0" w:rsidRPr="002B0BE0" w:rsidRDefault="002B0BE0" w:rsidP="00A57A7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3.2.15. При невозможности посещения читального зала в течение срока, на который выданы дела, документы, сообщать об этом сотруднику читального зала для продления срока их нахождения в читальном зале.</w:t>
      </w:r>
    </w:p>
    <w:p w:rsidR="002B0BE0" w:rsidRPr="002B0BE0" w:rsidRDefault="002B0BE0" w:rsidP="00A57A7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3.2.16. Указывать при использовании документов в опубликованной работе источник информации – место хранения дел, документов, их поисковые данные.</w:t>
      </w:r>
    </w:p>
    <w:p w:rsidR="002B0BE0" w:rsidRPr="002B0BE0" w:rsidRDefault="002B0BE0" w:rsidP="00A57A7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3.2.17. Нести ответственность за хищение и порчу дел, документов, причинение материального ущерба</w:t>
      </w:r>
      <w:r w:rsidR="00A5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имуществу архива в соответствии с законодательством Российской Федерации.</w:t>
      </w:r>
      <w:r w:rsidRPr="002B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0BE0" w:rsidRDefault="002B0BE0" w:rsidP="008F57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A74" w:rsidRDefault="00A57A74" w:rsidP="008F57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7A74" w:rsidRDefault="00A57A74" w:rsidP="008F57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2431" w:rsidRPr="002B0BE0" w:rsidRDefault="00032431" w:rsidP="008F57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00"/>
      </w:tblGrid>
      <w:tr w:rsidR="002B0BE0" w:rsidRPr="008F5700" w:rsidTr="008F570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47"/>
              <w:gridCol w:w="3888"/>
            </w:tblGrid>
            <w:tr w:rsidR="009E77F6" w:rsidRPr="008F5700" w:rsidTr="008F5700">
              <w:tc>
                <w:tcPr>
                  <w:tcW w:w="6447" w:type="dxa"/>
                </w:tcPr>
                <w:p w:rsidR="009E77F6" w:rsidRPr="008F5700" w:rsidRDefault="009E77F6" w:rsidP="008F5700">
                  <w:pPr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333300"/>
                      <w:sz w:val="24"/>
                      <w:szCs w:val="24"/>
                      <w:lang w:eastAsia="ru-RU"/>
                    </w:rPr>
                  </w:pPr>
                  <w:bookmarkStart w:id="1" w:name="pril"/>
                  <w:bookmarkEnd w:id="1"/>
                </w:p>
              </w:tc>
              <w:tc>
                <w:tcPr>
                  <w:tcW w:w="3888" w:type="dxa"/>
                </w:tcPr>
                <w:p w:rsidR="009E77F6" w:rsidRDefault="009E77F6" w:rsidP="008F5700">
                  <w:pPr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333300"/>
                      <w:sz w:val="24"/>
                      <w:szCs w:val="24"/>
                      <w:lang w:eastAsia="ru-RU"/>
                    </w:rPr>
                  </w:pPr>
                  <w:r w:rsidRPr="008F5700">
                    <w:rPr>
                      <w:rFonts w:ascii="Times New Roman" w:eastAsia="Times New Roman" w:hAnsi="Times New Roman" w:cs="Times New Roman"/>
                      <w:bCs/>
                      <w:color w:val="333300"/>
                      <w:sz w:val="24"/>
                      <w:szCs w:val="24"/>
                      <w:lang w:eastAsia="ru-RU"/>
                    </w:rPr>
                    <w:t>РАЗРЕШЕНО</w:t>
                  </w:r>
                </w:p>
                <w:p w:rsidR="00A57A74" w:rsidRPr="008F5700" w:rsidRDefault="00A57A74" w:rsidP="008F5700">
                  <w:pPr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3333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333300"/>
                      <w:sz w:val="24"/>
                      <w:szCs w:val="24"/>
                      <w:lang w:eastAsia="ru-RU"/>
                    </w:rPr>
                    <w:t>___________________________</w:t>
                  </w:r>
                </w:p>
                <w:p w:rsidR="009E77F6" w:rsidRPr="008F5700" w:rsidRDefault="00A95148" w:rsidP="008F5700">
                  <w:pPr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3333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333300"/>
                      <w:sz w:val="24"/>
                      <w:szCs w:val="24"/>
                      <w:lang w:eastAsia="ru-RU"/>
                    </w:rPr>
                    <w:t xml:space="preserve">Директор МКУ «Архив МО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333300"/>
                      <w:sz w:val="24"/>
                      <w:szCs w:val="24"/>
                      <w:lang w:eastAsia="ru-RU"/>
                    </w:rPr>
                    <w:t>Лабинский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333300"/>
                      <w:sz w:val="24"/>
                      <w:szCs w:val="24"/>
                      <w:lang w:eastAsia="ru-RU"/>
                    </w:rPr>
                    <w:t xml:space="preserve"> район»</w:t>
                  </w:r>
                </w:p>
                <w:p w:rsidR="009E77F6" w:rsidRPr="008F5700" w:rsidRDefault="009E77F6" w:rsidP="008F5700">
                  <w:pPr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333300"/>
                      <w:sz w:val="24"/>
                      <w:szCs w:val="24"/>
                      <w:lang w:eastAsia="ru-RU"/>
                    </w:rPr>
                  </w:pPr>
                  <w:r w:rsidRPr="008F5700">
                    <w:rPr>
                      <w:rFonts w:ascii="Times New Roman" w:eastAsia="Times New Roman" w:hAnsi="Times New Roman" w:cs="Times New Roman"/>
                      <w:bCs/>
                      <w:color w:val="333300"/>
                      <w:sz w:val="24"/>
                      <w:szCs w:val="24"/>
                      <w:lang w:eastAsia="ru-RU"/>
                    </w:rPr>
                    <w:lastRenderedPageBreak/>
                    <w:t>Т.Ф. Стрельникова</w:t>
                  </w:r>
                </w:p>
                <w:p w:rsidR="009E77F6" w:rsidRPr="008F5700" w:rsidRDefault="008F5700" w:rsidP="008F5700">
                  <w:pPr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333300"/>
                      <w:sz w:val="24"/>
                      <w:szCs w:val="24"/>
                      <w:lang w:eastAsia="ru-RU"/>
                    </w:rPr>
                  </w:pPr>
                  <w:r w:rsidRPr="008F5700">
                    <w:rPr>
                      <w:rFonts w:ascii="Times New Roman" w:eastAsia="Times New Roman" w:hAnsi="Times New Roman" w:cs="Times New Roman"/>
                      <w:bCs/>
                      <w:color w:val="333300"/>
                      <w:sz w:val="24"/>
                      <w:szCs w:val="24"/>
                      <w:lang w:eastAsia="ru-RU"/>
                    </w:rPr>
                    <w:t>«_____» _______________</w:t>
                  </w:r>
                  <w:r w:rsidR="009E77F6" w:rsidRPr="008F5700">
                    <w:rPr>
                      <w:rFonts w:ascii="Times New Roman" w:eastAsia="Times New Roman" w:hAnsi="Times New Roman" w:cs="Times New Roman"/>
                      <w:bCs/>
                      <w:color w:val="333300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103233">
                    <w:rPr>
                      <w:rFonts w:ascii="Times New Roman" w:eastAsia="Times New Roman" w:hAnsi="Times New Roman" w:cs="Times New Roman"/>
                      <w:bCs/>
                      <w:color w:val="333300"/>
                      <w:sz w:val="24"/>
                      <w:szCs w:val="24"/>
                      <w:lang w:eastAsia="ru-RU"/>
                    </w:rPr>
                    <w:t>9</w:t>
                  </w:r>
                  <w:r w:rsidR="00AC7190" w:rsidRPr="008F5700">
                    <w:rPr>
                      <w:rFonts w:ascii="Times New Roman" w:eastAsia="Times New Roman" w:hAnsi="Times New Roman" w:cs="Times New Roman"/>
                      <w:bCs/>
                      <w:color w:val="3333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679A8" w:rsidRPr="008F5700" w:rsidRDefault="005679A8" w:rsidP="008F57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</w:p>
          <w:p w:rsidR="00A95148" w:rsidRDefault="00A95148" w:rsidP="008F570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</w:p>
          <w:p w:rsidR="00A95148" w:rsidRDefault="005679A8" w:rsidP="00A951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 w:rsidRPr="008F5700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8F5700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8F5700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 xml:space="preserve"> район</w:t>
            </w:r>
            <w:r w:rsidR="00A95148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 xml:space="preserve"> </w:t>
            </w:r>
          </w:p>
          <w:p w:rsidR="009E77F6" w:rsidRPr="008F5700" w:rsidRDefault="00A95148" w:rsidP="00A951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 xml:space="preserve">«Архив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>Лабинский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  <w:t xml:space="preserve"> район»</w:t>
            </w:r>
          </w:p>
          <w:p w:rsidR="005679A8" w:rsidRPr="008F5700" w:rsidRDefault="005679A8" w:rsidP="008F57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  <w:lang w:eastAsia="ru-RU"/>
              </w:rPr>
            </w:pPr>
          </w:p>
          <w:p w:rsidR="002B0BE0" w:rsidRPr="008F5700" w:rsidRDefault="002B0BE0" w:rsidP="008F57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00"/>
                <w:sz w:val="32"/>
                <w:szCs w:val="32"/>
                <w:lang w:eastAsia="ru-RU"/>
              </w:rPr>
            </w:pPr>
            <w:r w:rsidRPr="008F5700">
              <w:rPr>
                <w:rFonts w:ascii="Times New Roman" w:eastAsia="Times New Roman" w:hAnsi="Times New Roman" w:cs="Times New Roman"/>
                <w:b/>
                <w:bCs/>
                <w:color w:val="333300"/>
                <w:sz w:val="32"/>
                <w:szCs w:val="32"/>
                <w:lang w:eastAsia="ru-RU"/>
              </w:rPr>
              <w:t>Анкета пользователя, работающего в читальном зале</w:t>
            </w:r>
          </w:p>
          <w:p w:rsidR="005679A8" w:rsidRPr="008F5700" w:rsidRDefault="005679A8" w:rsidP="008F57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00"/>
                <w:sz w:val="32"/>
                <w:szCs w:val="32"/>
                <w:lang w:eastAsia="ru-RU"/>
              </w:rPr>
            </w:pPr>
          </w:p>
          <w:p w:rsidR="005679A8" w:rsidRPr="008F5700" w:rsidRDefault="002B0BE0" w:rsidP="008F57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_____________________________</w:t>
            </w:r>
            <w:r w:rsid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2B0BE0" w:rsidRPr="008F5700" w:rsidRDefault="002B0BE0" w:rsidP="008F57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____________________________________</w:t>
            </w:r>
            <w:r w:rsidR="00E156D0"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2B0BE0" w:rsidRPr="008F5700" w:rsidRDefault="002B0BE0" w:rsidP="008F57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______________________________________</w:t>
            </w:r>
            <w:r w:rsidR="00E156D0"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2B0BE0" w:rsidRPr="008F5700" w:rsidRDefault="002B0BE0" w:rsidP="008F57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E156D0"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(учебы) и должность ____</w:t>
            </w: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2B0BE0" w:rsidRDefault="002B0BE0" w:rsidP="008F57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</w:t>
            </w:r>
            <w:r w:rsid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F57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полное название учреждения, его почтовый и электронный адрес, телефон</w:t>
            </w:r>
            <w:r w:rsidR="008F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F5700" w:rsidRPr="008F5700" w:rsidRDefault="008F5700" w:rsidP="008F57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  <w:p w:rsidR="002B0BE0" w:rsidRPr="008F5700" w:rsidRDefault="002B0BE0" w:rsidP="008F57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ученая степень, звание __________________</w:t>
            </w:r>
            <w:r w:rsidR="00E156D0"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0BE0" w:rsidRPr="008F5700" w:rsidRDefault="002B0BE0" w:rsidP="008F57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проведения исследований ______________</w:t>
            </w:r>
            <w:r w:rsid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2B0BE0" w:rsidRPr="008F5700" w:rsidRDefault="00E156D0" w:rsidP="008F570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  <w:r w:rsidR="002B0BE0"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 </w:t>
            </w:r>
            <w:r w:rsid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2B0BE0" w:rsidRPr="008F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B0BE0" w:rsidRPr="008F57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направление организации или по личному заявлению</w:t>
            </w:r>
            <w:r w:rsidR="008F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2B0BE0" w:rsidRPr="008F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B0BE0" w:rsidRPr="008F5700" w:rsidRDefault="002B0BE0" w:rsidP="008F57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r w:rsidR="00E156D0"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темы, хронологические рамки</w:t>
            </w: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2B0BE0" w:rsidRPr="008F5700" w:rsidRDefault="002B0BE0" w:rsidP="008F57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работы _____________________________________</w:t>
            </w:r>
            <w:r w:rsidR="00E156D0"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0BE0" w:rsidRPr="008F5700" w:rsidRDefault="002B0BE0" w:rsidP="008F57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</w:t>
            </w:r>
            <w:r w:rsidR="00E156D0"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есту пребывания, номер телефон</w:t>
            </w:r>
            <w:r w:rsidR="00A5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0BE0" w:rsidRPr="008F5700" w:rsidRDefault="002B0BE0" w:rsidP="008F57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жительства, номер телефона __</w:t>
            </w:r>
            <w:r w:rsid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 _______________________________________________________________________________</w:t>
            </w:r>
          </w:p>
          <w:p w:rsidR="002B0BE0" w:rsidRPr="008F5700" w:rsidRDefault="002B0BE0" w:rsidP="008F57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телефона, электронный адрес ________</w:t>
            </w:r>
            <w:r w:rsid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0BE0" w:rsidRPr="008F5700" w:rsidRDefault="002B0BE0" w:rsidP="008F57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</w:t>
            </w:r>
            <w:r w:rsidR="00E156D0"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паспорта, кем и когда выда</w:t>
            </w:r>
            <w:r w:rsid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 _______________________________________________________________________________</w:t>
            </w: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A51E60" w:rsidRDefault="00A51E60" w:rsidP="008F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0BE0" w:rsidRPr="008F5700" w:rsidRDefault="002B0BE0" w:rsidP="00A5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Обязательство-соглашение.</w:t>
            </w:r>
          </w:p>
          <w:p w:rsidR="002B0BE0" w:rsidRPr="008F5700" w:rsidRDefault="002B0BE0" w:rsidP="00A5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_________________________________________________________________________________ </w:t>
            </w:r>
          </w:p>
          <w:p w:rsidR="002B0BE0" w:rsidRPr="00A55EF5" w:rsidRDefault="002B0BE0" w:rsidP="00A5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55E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фамилия, имя, отчество</w:t>
            </w:r>
            <w:r w:rsidRPr="00A5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B0BE0" w:rsidRPr="008F5700" w:rsidRDefault="002B0BE0" w:rsidP="00A5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 с действующим Порядком использования архивных документов в </w:t>
            </w:r>
            <w:r w:rsidR="00A9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«Архи</w:t>
            </w:r>
            <w:r w:rsidR="00B8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МО </w:t>
            </w:r>
            <w:proofErr w:type="spellStart"/>
            <w:r w:rsidR="00B8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Лабинский</w:t>
            </w:r>
            <w:proofErr w:type="spellEnd"/>
            <w:r w:rsidR="00B8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обязуюсь его выполнять.</w:t>
            </w:r>
          </w:p>
          <w:p w:rsidR="002B0BE0" w:rsidRPr="008F5700" w:rsidRDefault="002B0BE0" w:rsidP="00A5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 с автоматизированной обработкой и хранением данных, указанных в анкете.</w:t>
            </w:r>
          </w:p>
          <w:p w:rsidR="002B0BE0" w:rsidRPr="008F5700" w:rsidRDefault="002B0BE0" w:rsidP="00A5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      </w:r>
          </w:p>
          <w:p w:rsidR="002B0BE0" w:rsidRPr="008F5700" w:rsidRDefault="00AC7190" w:rsidP="00A5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840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</w:t>
            </w:r>
            <w:r w:rsidR="0010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 2019</w:t>
            </w: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B0BE0" w:rsidRPr="008F5700" w:rsidRDefault="002B0BE0" w:rsidP="00A5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2B0BE0" w:rsidRPr="00A55EF5" w:rsidRDefault="002B0BE0" w:rsidP="00A5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                 </w:t>
            </w:r>
            <w:r w:rsidRPr="00A55E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подпись</w:t>
            </w:r>
          </w:p>
          <w:p w:rsidR="00A55EF5" w:rsidRDefault="00A55EF5" w:rsidP="00A5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EF5" w:rsidRDefault="00A55EF5" w:rsidP="00A5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BE0" w:rsidRPr="008F5700" w:rsidRDefault="002B0BE0" w:rsidP="00A5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    _____________________    _____________________________</w:t>
            </w:r>
          </w:p>
          <w:p w:rsidR="002B0BE0" w:rsidRPr="00A55EF5" w:rsidRDefault="002B0BE0" w:rsidP="00A5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  </w:t>
            </w:r>
            <w:r w:rsidRPr="00A55E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должность, сотрудника архива                      </w:t>
            </w:r>
            <w:r w:rsidR="00A55E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</w:t>
            </w:r>
            <w:r w:rsidRPr="00A55E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подпись                            </w:t>
            </w:r>
            <w:r w:rsidR="00A55E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</w:t>
            </w:r>
            <w:r w:rsidRPr="00A55E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расшифровка подписи</w:t>
            </w:r>
          </w:p>
          <w:p w:rsidR="002B0BE0" w:rsidRPr="008F5700" w:rsidRDefault="00103233" w:rsidP="00A5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 2019</w:t>
            </w:r>
            <w:r w:rsidR="0080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2B0BE0" w:rsidRPr="002B0BE0" w:rsidRDefault="002B0BE0" w:rsidP="005679A8">
      <w:pPr>
        <w:shd w:val="clear" w:color="auto" w:fill="FFFFFF"/>
        <w:spacing w:after="0" w:line="0" w:lineRule="auto"/>
        <w:ind w:left="-1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0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---</w:t>
      </w:r>
    </w:p>
    <w:p w:rsidR="002B0BE0" w:rsidRPr="002B0BE0" w:rsidRDefault="002B0BE0" w:rsidP="005679A8">
      <w:pPr>
        <w:shd w:val="clear" w:color="auto" w:fill="FFFFFF"/>
        <w:spacing w:after="0" w:line="0" w:lineRule="auto"/>
        <w:ind w:left="-1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0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Полная версия этого текста находится на странице</w:t>
      </w:r>
      <w:hyperlink r:id="rId5" w:history="1">
        <w:r w:rsidRPr="002B0BE0">
          <w:rPr>
            <w:rFonts w:ascii="Times New Roman" w:eastAsia="Times New Roman" w:hAnsi="Times New Roman" w:cs="Times New Roman"/>
            <w:color w:val="6E693D"/>
            <w:sz w:val="24"/>
            <w:szCs w:val="24"/>
            <w:u w:val="single"/>
            <w:lang w:eastAsia="ru-RU"/>
          </w:rPr>
          <w:t>http://archives.ru/documents/order-use-archival-documents-russian-federation.shtml</w:t>
        </w:r>
      </w:hyperlink>
    </w:p>
    <w:sectPr w:rsidR="002B0BE0" w:rsidRPr="002B0BE0" w:rsidSect="00D4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53F75"/>
    <w:multiLevelType w:val="multilevel"/>
    <w:tmpl w:val="5E3CB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61"/>
    <w:rsid w:val="00032431"/>
    <w:rsid w:val="00103233"/>
    <w:rsid w:val="00144EB7"/>
    <w:rsid w:val="002B0BE0"/>
    <w:rsid w:val="005679A8"/>
    <w:rsid w:val="00701161"/>
    <w:rsid w:val="00705CF9"/>
    <w:rsid w:val="007202BA"/>
    <w:rsid w:val="00787A81"/>
    <w:rsid w:val="007D78F7"/>
    <w:rsid w:val="0080048D"/>
    <w:rsid w:val="00840B1E"/>
    <w:rsid w:val="008F5700"/>
    <w:rsid w:val="009E77F6"/>
    <w:rsid w:val="00A51E60"/>
    <w:rsid w:val="00A55EF5"/>
    <w:rsid w:val="00A57A74"/>
    <w:rsid w:val="00A95148"/>
    <w:rsid w:val="00AC7190"/>
    <w:rsid w:val="00B123EB"/>
    <w:rsid w:val="00B822D8"/>
    <w:rsid w:val="00C877B2"/>
    <w:rsid w:val="00D43BF0"/>
    <w:rsid w:val="00E1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1F32F-8113-4852-A0F2-DC136410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B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011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8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hives.ru/documents/order-use-archival-documents-russian-federation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station3</dc:creator>
  <cp:keywords/>
  <dc:description/>
  <cp:lastModifiedBy>Microsoft Office</cp:lastModifiedBy>
  <cp:revision>18</cp:revision>
  <cp:lastPrinted>2017-02-21T08:22:00Z</cp:lastPrinted>
  <dcterms:created xsi:type="dcterms:W3CDTF">2016-01-18T09:04:00Z</dcterms:created>
  <dcterms:modified xsi:type="dcterms:W3CDTF">2019-07-04T08:11:00Z</dcterms:modified>
</cp:coreProperties>
</file>